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A92E" w14:textId="77777777" w:rsidR="00A52DC8" w:rsidRDefault="00A52DC8" w:rsidP="00A52DC8">
      <w:pPr>
        <w:jc w:val="center"/>
        <w:rPr>
          <w:rFonts w:asciiTheme="majorHAnsi" w:hAnsiTheme="majorHAnsi"/>
          <w:b/>
          <w:sz w:val="22"/>
          <w:szCs w:val="22"/>
        </w:rPr>
      </w:pPr>
    </w:p>
    <w:p w14:paraId="5E8F4172" w14:textId="77777777" w:rsidR="00A52DC8" w:rsidRDefault="00A52DC8" w:rsidP="00A52DC8">
      <w:pPr>
        <w:jc w:val="center"/>
        <w:rPr>
          <w:rFonts w:asciiTheme="majorHAnsi" w:hAnsiTheme="majorHAnsi"/>
          <w:b/>
        </w:rPr>
      </w:pPr>
      <w:r w:rsidRPr="005E49A5">
        <w:rPr>
          <w:rFonts w:asciiTheme="majorHAnsi" w:hAnsiTheme="majorHAnsi"/>
          <w:b/>
          <w:sz w:val="22"/>
          <w:szCs w:val="22"/>
        </w:rPr>
        <w:t xml:space="preserve"> </w:t>
      </w:r>
      <w:r w:rsidRPr="005E49A5">
        <w:rPr>
          <w:rFonts w:asciiTheme="majorHAnsi" w:hAnsiTheme="majorHAnsi"/>
          <w:b/>
        </w:rPr>
        <w:t>Getting St</w:t>
      </w:r>
      <w:r>
        <w:rPr>
          <w:rFonts w:asciiTheme="majorHAnsi" w:hAnsiTheme="majorHAnsi"/>
          <w:b/>
        </w:rPr>
        <w:t>arted on Your Teaching Dossier</w:t>
      </w:r>
    </w:p>
    <w:p w14:paraId="38CE964B" w14:textId="77777777" w:rsidR="00A52DC8" w:rsidRDefault="00A52DC8" w:rsidP="00A52DC8">
      <w:pPr>
        <w:jc w:val="center"/>
        <w:rPr>
          <w:rFonts w:asciiTheme="majorHAnsi" w:hAnsiTheme="majorHAnsi"/>
          <w:b/>
        </w:rPr>
      </w:pPr>
    </w:p>
    <w:p w14:paraId="686899F4" w14:textId="77777777" w:rsidR="00A52DC8" w:rsidRPr="00CD3492" w:rsidRDefault="00A52DC8" w:rsidP="00A52DC8">
      <w:pPr>
        <w:rPr>
          <w:rFonts w:asciiTheme="majorHAnsi" w:hAnsiTheme="majorHAnsi"/>
          <w:sz w:val="20"/>
          <w:szCs w:val="20"/>
        </w:rPr>
      </w:pPr>
      <w:r>
        <w:rPr>
          <w:rFonts w:asciiTheme="majorHAnsi" w:hAnsiTheme="majorHAnsi"/>
          <w:sz w:val="20"/>
          <w:szCs w:val="20"/>
        </w:rPr>
        <w:t>B</w:t>
      </w:r>
      <w:r w:rsidRPr="00CD3492">
        <w:rPr>
          <w:rFonts w:asciiTheme="majorHAnsi" w:hAnsiTheme="majorHAnsi"/>
          <w:sz w:val="20"/>
          <w:szCs w:val="20"/>
        </w:rPr>
        <w:t xml:space="preserve">egin by </w:t>
      </w:r>
      <w:r>
        <w:rPr>
          <w:rFonts w:asciiTheme="majorHAnsi" w:hAnsiTheme="majorHAnsi"/>
          <w:sz w:val="20"/>
          <w:szCs w:val="20"/>
        </w:rPr>
        <w:t xml:space="preserve">reading chapters 1-4 (pp. 3-30) and </w:t>
      </w:r>
      <w:r w:rsidRPr="00CD3492">
        <w:rPr>
          <w:rFonts w:asciiTheme="majorHAnsi" w:hAnsiTheme="majorHAnsi"/>
          <w:sz w:val="20"/>
          <w:szCs w:val="20"/>
        </w:rPr>
        <w:t>skimmin</w:t>
      </w:r>
      <w:r>
        <w:rPr>
          <w:rFonts w:asciiTheme="majorHAnsi" w:hAnsiTheme="majorHAnsi"/>
          <w:sz w:val="20"/>
          <w:szCs w:val="20"/>
        </w:rPr>
        <w:t>g some of the example dossiers</w:t>
      </w:r>
      <w:r w:rsidRPr="00CD3492">
        <w:rPr>
          <w:rFonts w:asciiTheme="majorHAnsi" w:hAnsiTheme="majorHAnsi"/>
          <w:sz w:val="20"/>
          <w:szCs w:val="20"/>
        </w:rPr>
        <w:t xml:space="preserve"> in </w:t>
      </w:r>
      <w:r w:rsidRPr="00CD3492">
        <w:rPr>
          <w:rFonts w:asciiTheme="majorHAnsi" w:hAnsiTheme="majorHAnsi"/>
          <w:i/>
          <w:sz w:val="20"/>
          <w:szCs w:val="20"/>
        </w:rPr>
        <w:t>The Teaching Portfolio</w:t>
      </w:r>
      <w:r w:rsidRPr="00CD3492">
        <w:rPr>
          <w:rFonts w:asciiTheme="majorHAnsi" w:hAnsiTheme="majorHAnsi"/>
          <w:sz w:val="20"/>
          <w:szCs w:val="20"/>
        </w:rPr>
        <w:t xml:space="preserve"> book (Seldin, Miller, &amp; Seldin, 2010)</w:t>
      </w:r>
      <w:r>
        <w:rPr>
          <w:rFonts w:asciiTheme="majorHAnsi" w:hAnsiTheme="majorHAnsi"/>
          <w:sz w:val="20"/>
          <w:szCs w:val="20"/>
        </w:rPr>
        <w:t xml:space="preserve"> and in </w:t>
      </w:r>
      <w:r w:rsidRPr="006C5F54">
        <w:rPr>
          <w:rFonts w:asciiTheme="majorHAnsi" w:hAnsiTheme="majorHAnsi"/>
          <w:i/>
          <w:sz w:val="20"/>
          <w:szCs w:val="20"/>
        </w:rPr>
        <w:t>USU Teaching Documentation: Dossiers from the Mentoring Program</w:t>
      </w:r>
      <w:r w:rsidRPr="00CD3492">
        <w:rPr>
          <w:rFonts w:asciiTheme="majorHAnsi" w:hAnsiTheme="majorHAnsi"/>
          <w:sz w:val="20"/>
          <w:szCs w:val="20"/>
        </w:rPr>
        <w:t xml:space="preserve">. </w:t>
      </w:r>
      <w:r>
        <w:rPr>
          <w:rFonts w:asciiTheme="majorHAnsi" w:hAnsiTheme="majorHAnsi"/>
          <w:sz w:val="20"/>
          <w:szCs w:val="20"/>
        </w:rPr>
        <w:t>We recommend that you look at examples from disciplines other than your own as well as one that is similar to your discipline so that you are exposed to a variety of ways to document and provide evidence of teaching excellence.</w:t>
      </w:r>
    </w:p>
    <w:p w14:paraId="0FE71643" w14:textId="77777777" w:rsidR="00A52DC8" w:rsidRPr="005E49A5" w:rsidRDefault="00A52DC8" w:rsidP="00A52DC8">
      <w:pPr>
        <w:rPr>
          <w:rFonts w:asciiTheme="majorHAnsi" w:hAnsiTheme="majorHAnsi"/>
          <w:sz w:val="22"/>
          <w:szCs w:val="22"/>
        </w:rPr>
      </w:pPr>
    </w:p>
    <w:p w14:paraId="2F4DBC0B" w14:textId="398C5577" w:rsidR="00A52DC8" w:rsidRPr="005E49A5" w:rsidRDefault="00A52DC8" w:rsidP="00A52DC8">
      <w:pPr>
        <w:rPr>
          <w:rFonts w:asciiTheme="majorHAnsi" w:hAnsiTheme="majorHAnsi"/>
          <w:sz w:val="20"/>
          <w:szCs w:val="20"/>
        </w:rPr>
      </w:pPr>
      <w:r w:rsidRPr="00CD3492">
        <w:rPr>
          <w:rFonts w:asciiTheme="majorHAnsi" w:hAnsiTheme="majorHAnsi"/>
          <w:sz w:val="20"/>
          <w:szCs w:val="20"/>
        </w:rPr>
        <w:t>The main body</w:t>
      </w:r>
      <w:r>
        <w:rPr>
          <w:rFonts w:asciiTheme="majorHAnsi" w:hAnsiTheme="majorHAnsi"/>
          <w:sz w:val="20"/>
          <w:szCs w:val="20"/>
        </w:rPr>
        <w:t xml:space="preserve"> of your teaching dossier</w:t>
      </w:r>
      <w:r w:rsidRPr="005E49A5">
        <w:rPr>
          <w:rFonts w:asciiTheme="majorHAnsi" w:hAnsiTheme="majorHAnsi"/>
          <w:sz w:val="20"/>
          <w:szCs w:val="20"/>
        </w:rPr>
        <w:t xml:space="preserve"> will take the form of a </w:t>
      </w:r>
      <w:r w:rsidRPr="00962443">
        <w:rPr>
          <w:rFonts w:asciiTheme="majorHAnsi" w:hAnsiTheme="majorHAnsi"/>
          <w:sz w:val="20"/>
          <w:szCs w:val="20"/>
        </w:rPr>
        <w:t>10-</w:t>
      </w:r>
      <w:r w:rsidR="00D74E49" w:rsidRPr="00962443">
        <w:rPr>
          <w:rFonts w:asciiTheme="majorHAnsi" w:hAnsiTheme="majorHAnsi"/>
          <w:sz w:val="20"/>
          <w:szCs w:val="20"/>
        </w:rPr>
        <w:t xml:space="preserve"> to </w:t>
      </w:r>
      <w:r w:rsidRPr="00962443">
        <w:rPr>
          <w:rFonts w:asciiTheme="majorHAnsi" w:hAnsiTheme="majorHAnsi"/>
          <w:sz w:val="20"/>
          <w:szCs w:val="20"/>
        </w:rPr>
        <w:t>12</w:t>
      </w:r>
      <w:r w:rsidR="00D74E49" w:rsidRPr="00962443">
        <w:rPr>
          <w:rFonts w:asciiTheme="majorHAnsi" w:hAnsiTheme="majorHAnsi"/>
          <w:sz w:val="20"/>
          <w:szCs w:val="20"/>
        </w:rPr>
        <w:t>-</w:t>
      </w:r>
      <w:r w:rsidRPr="00962443">
        <w:rPr>
          <w:rFonts w:asciiTheme="majorHAnsi" w:hAnsiTheme="majorHAnsi"/>
          <w:sz w:val="20"/>
          <w:szCs w:val="20"/>
        </w:rPr>
        <w:t>page, double-spaced text</w:t>
      </w:r>
      <w:r w:rsidRPr="005E49A5">
        <w:rPr>
          <w:rFonts w:asciiTheme="majorHAnsi" w:hAnsiTheme="majorHAnsi"/>
          <w:sz w:val="20"/>
          <w:szCs w:val="20"/>
        </w:rPr>
        <w:t>, accompanied by appendix items that will serve to support the statements you make. To begin drafting the main body of your</w:t>
      </w:r>
      <w:r>
        <w:rPr>
          <w:rFonts w:asciiTheme="majorHAnsi" w:hAnsiTheme="majorHAnsi"/>
          <w:sz w:val="20"/>
          <w:szCs w:val="20"/>
        </w:rPr>
        <w:t xml:space="preserve"> dossier, </w:t>
      </w:r>
      <w:r w:rsidRPr="005E49A5">
        <w:rPr>
          <w:rFonts w:asciiTheme="majorHAnsi" w:hAnsiTheme="majorHAnsi"/>
          <w:sz w:val="20"/>
          <w:szCs w:val="20"/>
        </w:rPr>
        <w:t>respond to the following four prompts.</w:t>
      </w:r>
      <w:r w:rsidRPr="005E49A5">
        <w:rPr>
          <w:rFonts w:asciiTheme="majorHAnsi" w:hAnsiTheme="majorHAnsi"/>
          <w:b/>
          <w:sz w:val="20"/>
          <w:szCs w:val="20"/>
        </w:rPr>
        <w:t xml:space="preserve"> Please email your responses to t</w:t>
      </w:r>
      <w:r>
        <w:rPr>
          <w:rFonts w:asciiTheme="majorHAnsi" w:hAnsiTheme="majorHAnsi"/>
          <w:b/>
          <w:sz w:val="20"/>
          <w:szCs w:val="20"/>
        </w:rPr>
        <w:t>hese four items to Paul Barr (</w:t>
      </w:r>
      <w:hyperlink r:id="rId5" w:history="1">
        <w:r w:rsidRPr="00A12C48">
          <w:rPr>
            <w:rStyle w:val="Hyperlink"/>
            <w:rFonts w:asciiTheme="majorHAnsi" w:hAnsiTheme="majorHAnsi"/>
            <w:b/>
            <w:sz w:val="20"/>
            <w:szCs w:val="20"/>
          </w:rPr>
          <w:t>paul.barr@usu.edu</w:t>
        </w:r>
      </w:hyperlink>
      <w:r>
        <w:rPr>
          <w:rFonts w:asciiTheme="majorHAnsi" w:hAnsiTheme="majorHAnsi"/>
          <w:b/>
          <w:sz w:val="20"/>
          <w:szCs w:val="20"/>
        </w:rPr>
        <w:t xml:space="preserve">) and cc </w:t>
      </w:r>
      <w:r w:rsidR="00962443">
        <w:rPr>
          <w:rFonts w:asciiTheme="majorHAnsi" w:hAnsiTheme="majorHAnsi"/>
          <w:b/>
          <w:sz w:val="20"/>
          <w:szCs w:val="20"/>
        </w:rPr>
        <w:t>Jenna Padelsky</w:t>
      </w:r>
      <w:r w:rsidR="00D74E49">
        <w:rPr>
          <w:rFonts w:asciiTheme="majorHAnsi" w:hAnsiTheme="majorHAnsi"/>
          <w:b/>
          <w:sz w:val="20"/>
          <w:szCs w:val="20"/>
        </w:rPr>
        <w:t xml:space="preserve"> </w:t>
      </w:r>
      <w:r>
        <w:rPr>
          <w:rFonts w:asciiTheme="majorHAnsi" w:hAnsiTheme="majorHAnsi"/>
          <w:b/>
          <w:sz w:val="20"/>
          <w:szCs w:val="20"/>
        </w:rPr>
        <w:t>(</w:t>
      </w:r>
      <w:hyperlink r:id="rId6" w:history="1">
        <w:r w:rsidR="00962443" w:rsidRPr="00E17589">
          <w:rPr>
            <w:rStyle w:val="Hyperlink"/>
            <w:rFonts w:asciiTheme="majorHAnsi" w:hAnsiTheme="majorHAnsi"/>
            <w:b/>
            <w:sz w:val="20"/>
            <w:szCs w:val="20"/>
          </w:rPr>
          <w:t>jenna.padelsky@usu.edu</w:t>
        </w:r>
      </w:hyperlink>
      <w:r>
        <w:rPr>
          <w:rFonts w:asciiTheme="majorHAnsi" w:hAnsiTheme="majorHAnsi"/>
          <w:b/>
          <w:sz w:val="20"/>
          <w:szCs w:val="20"/>
        </w:rPr>
        <w:t xml:space="preserve">) </w:t>
      </w:r>
      <w:r w:rsidRPr="00B57470">
        <w:rPr>
          <w:rFonts w:asciiTheme="majorHAnsi" w:hAnsiTheme="majorHAnsi"/>
          <w:b/>
          <w:sz w:val="20"/>
          <w:szCs w:val="20"/>
        </w:rPr>
        <w:t xml:space="preserve">by </w:t>
      </w:r>
      <w:r w:rsidR="00A21D51">
        <w:rPr>
          <w:rFonts w:asciiTheme="majorHAnsi" w:hAnsiTheme="majorHAnsi"/>
          <w:b/>
          <w:sz w:val="20"/>
          <w:szCs w:val="20"/>
          <w:u w:val="single"/>
        </w:rPr>
        <w:t>midnight</w:t>
      </w:r>
      <w:r w:rsidRPr="00B57470">
        <w:rPr>
          <w:rFonts w:asciiTheme="majorHAnsi" w:hAnsiTheme="majorHAnsi"/>
          <w:b/>
          <w:sz w:val="20"/>
          <w:szCs w:val="20"/>
          <w:u w:val="single"/>
        </w:rPr>
        <w:t xml:space="preserve"> on </w:t>
      </w:r>
      <w:r w:rsidR="00A21D51" w:rsidRPr="00962443">
        <w:rPr>
          <w:rFonts w:asciiTheme="majorHAnsi" w:hAnsiTheme="majorHAnsi"/>
          <w:b/>
          <w:sz w:val="20"/>
          <w:szCs w:val="20"/>
          <w:highlight w:val="yellow"/>
          <w:u w:val="single"/>
        </w:rPr>
        <w:t>Sunday</w:t>
      </w:r>
      <w:r w:rsidRPr="00962443">
        <w:rPr>
          <w:rFonts w:asciiTheme="majorHAnsi" w:hAnsiTheme="majorHAnsi"/>
          <w:b/>
          <w:sz w:val="20"/>
          <w:szCs w:val="20"/>
          <w:highlight w:val="yellow"/>
          <w:u w:val="single"/>
        </w:rPr>
        <w:t xml:space="preserve">, </w:t>
      </w:r>
      <w:r w:rsidRPr="008046C7">
        <w:rPr>
          <w:rFonts w:asciiTheme="majorHAnsi" w:hAnsiTheme="majorHAnsi"/>
          <w:b/>
          <w:sz w:val="20"/>
          <w:szCs w:val="20"/>
          <w:highlight w:val="yellow"/>
          <w:u w:val="single"/>
        </w:rPr>
        <w:t xml:space="preserve">May </w:t>
      </w:r>
      <w:r w:rsidR="00962443" w:rsidRPr="008046C7">
        <w:rPr>
          <w:rFonts w:asciiTheme="majorHAnsi" w:hAnsiTheme="majorHAnsi"/>
          <w:b/>
          <w:sz w:val="20"/>
          <w:szCs w:val="20"/>
          <w:highlight w:val="yellow"/>
          <w:u w:val="single"/>
        </w:rPr>
        <w:t>1</w:t>
      </w:r>
      <w:r w:rsidR="008046C7" w:rsidRPr="008046C7">
        <w:rPr>
          <w:rFonts w:asciiTheme="majorHAnsi" w:hAnsiTheme="majorHAnsi"/>
          <w:b/>
          <w:sz w:val="20"/>
          <w:szCs w:val="20"/>
          <w:highlight w:val="yellow"/>
          <w:u w:val="single"/>
        </w:rPr>
        <w:t>1</w:t>
      </w:r>
      <w:r w:rsidRPr="00B57470">
        <w:rPr>
          <w:rFonts w:asciiTheme="majorHAnsi" w:hAnsiTheme="majorHAnsi"/>
          <w:b/>
          <w:sz w:val="20"/>
          <w:szCs w:val="20"/>
        </w:rPr>
        <w:t xml:space="preserve">. He will share these with the mentors so they are prepared to discuss them with you during your </w:t>
      </w:r>
      <w:r w:rsidRPr="00962443">
        <w:rPr>
          <w:rFonts w:asciiTheme="majorHAnsi" w:hAnsiTheme="majorHAnsi"/>
          <w:b/>
          <w:sz w:val="20"/>
          <w:szCs w:val="20"/>
          <w:highlight w:val="yellow"/>
        </w:rPr>
        <w:t>Tuesday</w:t>
      </w:r>
      <w:r w:rsidRPr="001D3EF3">
        <w:rPr>
          <w:rFonts w:asciiTheme="majorHAnsi" w:hAnsiTheme="majorHAnsi"/>
          <w:b/>
          <w:sz w:val="20"/>
          <w:szCs w:val="20"/>
          <w:highlight w:val="yellow"/>
        </w:rPr>
        <w:t xml:space="preserve">, </w:t>
      </w:r>
      <w:r w:rsidRPr="008046C7">
        <w:rPr>
          <w:rFonts w:asciiTheme="majorHAnsi" w:hAnsiTheme="majorHAnsi"/>
          <w:b/>
          <w:sz w:val="20"/>
          <w:szCs w:val="20"/>
          <w:highlight w:val="yellow"/>
        </w:rPr>
        <w:t>May 1</w:t>
      </w:r>
      <w:r w:rsidR="008046C7" w:rsidRPr="008046C7">
        <w:rPr>
          <w:rFonts w:asciiTheme="majorHAnsi" w:hAnsiTheme="majorHAnsi"/>
          <w:b/>
          <w:sz w:val="20"/>
          <w:szCs w:val="20"/>
          <w:highlight w:val="yellow"/>
        </w:rPr>
        <w:t>3</w:t>
      </w:r>
      <w:r>
        <w:rPr>
          <w:rFonts w:asciiTheme="majorHAnsi" w:hAnsiTheme="majorHAnsi"/>
          <w:b/>
          <w:sz w:val="20"/>
          <w:szCs w:val="20"/>
        </w:rPr>
        <w:t>,</w:t>
      </w:r>
      <w:r w:rsidRPr="00B57470">
        <w:rPr>
          <w:rFonts w:asciiTheme="majorHAnsi" w:hAnsiTheme="majorHAnsi"/>
          <w:b/>
          <w:sz w:val="20"/>
          <w:szCs w:val="20"/>
        </w:rPr>
        <w:t xml:space="preserve"> morning meeting. </w:t>
      </w:r>
    </w:p>
    <w:p w14:paraId="5433B235" w14:textId="77777777" w:rsidR="00A52DC8" w:rsidRPr="005E49A5" w:rsidRDefault="00A52DC8" w:rsidP="00A52DC8">
      <w:pPr>
        <w:rPr>
          <w:rFonts w:asciiTheme="majorHAnsi" w:hAnsiTheme="majorHAnsi"/>
          <w:sz w:val="20"/>
          <w:szCs w:val="20"/>
        </w:rPr>
      </w:pPr>
    </w:p>
    <w:p w14:paraId="5E488EA4" w14:textId="50CEDCC9" w:rsidR="00A52DC8" w:rsidRPr="00687AF4" w:rsidRDefault="00A52DC8" w:rsidP="00A52DC8">
      <w:pPr>
        <w:numPr>
          <w:ilvl w:val="0"/>
          <w:numId w:val="1"/>
        </w:numPr>
        <w:rPr>
          <w:rFonts w:asciiTheme="majorHAnsi" w:hAnsiTheme="majorHAnsi"/>
          <w:sz w:val="20"/>
          <w:szCs w:val="20"/>
        </w:rPr>
      </w:pPr>
      <w:r w:rsidRPr="005E49A5">
        <w:rPr>
          <w:rFonts w:asciiTheme="majorHAnsi" w:hAnsiTheme="majorHAnsi"/>
          <w:sz w:val="20"/>
          <w:szCs w:val="20"/>
        </w:rPr>
        <w:t>Describe your teaching responsibilities</w:t>
      </w:r>
      <w:r>
        <w:rPr>
          <w:rFonts w:asciiTheme="majorHAnsi" w:hAnsiTheme="majorHAnsi"/>
          <w:sz w:val="20"/>
          <w:szCs w:val="20"/>
        </w:rPr>
        <w:t xml:space="preserve">. </w:t>
      </w:r>
      <w:r w:rsidRPr="005E49A5">
        <w:rPr>
          <w:rFonts w:asciiTheme="majorHAnsi" w:hAnsiTheme="majorHAnsi"/>
          <w:sz w:val="20"/>
          <w:szCs w:val="20"/>
        </w:rPr>
        <w:t xml:space="preserve">This should include courses you teach as well as advising of </w:t>
      </w:r>
      <w:r w:rsidRPr="00687AF4">
        <w:rPr>
          <w:rFonts w:asciiTheme="majorHAnsi" w:hAnsiTheme="majorHAnsi"/>
          <w:sz w:val="20"/>
          <w:szCs w:val="20"/>
        </w:rPr>
        <w:t xml:space="preserve">graduate students, independent studies/research with students, and any </w:t>
      </w:r>
      <w:r>
        <w:rPr>
          <w:rFonts w:asciiTheme="majorHAnsi" w:hAnsiTheme="majorHAnsi"/>
          <w:sz w:val="20"/>
          <w:szCs w:val="20"/>
        </w:rPr>
        <w:t xml:space="preserve">teaching that occurs outside </w:t>
      </w:r>
      <w:r w:rsidRPr="00687AF4">
        <w:rPr>
          <w:rFonts w:asciiTheme="majorHAnsi" w:hAnsiTheme="majorHAnsi"/>
          <w:sz w:val="20"/>
          <w:szCs w:val="20"/>
        </w:rPr>
        <w:t xml:space="preserve">the university classroom. </w:t>
      </w:r>
      <w:r>
        <w:rPr>
          <w:rFonts w:asciiTheme="majorHAnsi" w:hAnsiTheme="majorHAnsi"/>
          <w:sz w:val="20"/>
          <w:szCs w:val="20"/>
        </w:rPr>
        <w:t xml:space="preserve">(See step 2, p. 27, of </w:t>
      </w:r>
      <w:r w:rsidRPr="006072C8">
        <w:rPr>
          <w:rFonts w:asciiTheme="majorHAnsi" w:hAnsiTheme="majorHAnsi"/>
          <w:i/>
          <w:sz w:val="20"/>
          <w:szCs w:val="20"/>
        </w:rPr>
        <w:t>The Teaching Portfolio</w:t>
      </w:r>
      <w:r>
        <w:rPr>
          <w:rFonts w:asciiTheme="majorHAnsi" w:hAnsiTheme="majorHAnsi"/>
          <w:sz w:val="20"/>
          <w:szCs w:val="20"/>
        </w:rPr>
        <w:t>.)</w:t>
      </w:r>
    </w:p>
    <w:p w14:paraId="20951F4B" w14:textId="77777777" w:rsidR="00A52DC8" w:rsidRPr="00687AF4" w:rsidRDefault="00A52DC8" w:rsidP="00A52DC8">
      <w:pPr>
        <w:ind w:left="720"/>
        <w:rPr>
          <w:rFonts w:asciiTheme="majorHAnsi" w:hAnsiTheme="majorHAnsi"/>
          <w:sz w:val="20"/>
          <w:szCs w:val="20"/>
        </w:rPr>
      </w:pPr>
    </w:p>
    <w:p w14:paraId="13DE4170" w14:textId="77777777" w:rsidR="00A52DC8" w:rsidRPr="00687AF4" w:rsidRDefault="00A52DC8" w:rsidP="00A52DC8">
      <w:pPr>
        <w:numPr>
          <w:ilvl w:val="0"/>
          <w:numId w:val="1"/>
        </w:numPr>
        <w:rPr>
          <w:rFonts w:asciiTheme="majorHAnsi" w:hAnsiTheme="majorHAnsi"/>
          <w:sz w:val="20"/>
          <w:szCs w:val="20"/>
        </w:rPr>
      </w:pPr>
      <w:r w:rsidRPr="00A21D51">
        <w:rPr>
          <w:rFonts w:asciiTheme="majorHAnsi" w:hAnsiTheme="majorHAnsi"/>
          <w:sz w:val="20"/>
          <w:szCs w:val="20"/>
        </w:rPr>
        <w:t xml:space="preserve">Describe how you see yourself as a teacher. What are the beliefs, principles, or goals that guide your teaching and the learning of your students? (This prompt is meant to get you thinking about your Teaching </w:t>
      </w:r>
      <w:r w:rsidRPr="00687AF4">
        <w:rPr>
          <w:rFonts w:asciiTheme="majorHAnsi" w:hAnsiTheme="majorHAnsi"/>
          <w:sz w:val="20"/>
          <w:szCs w:val="20"/>
        </w:rPr>
        <w:t>Philosophy</w:t>
      </w:r>
      <w:r>
        <w:rPr>
          <w:rFonts w:asciiTheme="majorHAnsi" w:hAnsiTheme="majorHAnsi"/>
          <w:sz w:val="20"/>
          <w:szCs w:val="20"/>
        </w:rPr>
        <w:t>. See step 3, p. 28,</w:t>
      </w:r>
      <w:r w:rsidRPr="00FB04E2">
        <w:rPr>
          <w:rFonts w:asciiTheme="majorHAnsi" w:hAnsiTheme="majorHAnsi"/>
          <w:sz w:val="20"/>
          <w:szCs w:val="20"/>
        </w:rPr>
        <w:t xml:space="preserve"> </w:t>
      </w:r>
      <w:r>
        <w:rPr>
          <w:rFonts w:asciiTheme="majorHAnsi" w:hAnsiTheme="majorHAnsi"/>
          <w:sz w:val="20"/>
          <w:szCs w:val="20"/>
        </w:rPr>
        <w:t xml:space="preserve">of </w:t>
      </w:r>
      <w:r w:rsidRPr="006072C8">
        <w:rPr>
          <w:rFonts w:asciiTheme="majorHAnsi" w:hAnsiTheme="majorHAnsi"/>
          <w:i/>
          <w:sz w:val="20"/>
          <w:szCs w:val="20"/>
        </w:rPr>
        <w:t>The Teaching Portfolio</w:t>
      </w:r>
      <w:r w:rsidRPr="00320E5A">
        <w:rPr>
          <w:rFonts w:asciiTheme="majorHAnsi" w:hAnsiTheme="majorHAnsi"/>
          <w:sz w:val="20"/>
          <w:szCs w:val="20"/>
        </w:rPr>
        <w:t>, as well as the prompts on p. 12</w:t>
      </w:r>
      <w:r>
        <w:rPr>
          <w:rFonts w:asciiTheme="majorHAnsi" w:hAnsiTheme="majorHAnsi"/>
          <w:sz w:val="20"/>
          <w:szCs w:val="20"/>
        </w:rPr>
        <w:t>.)</w:t>
      </w:r>
    </w:p>
    <w:p w14:paraId="50811A36" w14:textId="77777777" w:rsidR="00A52DC8" w:rsidRPr="00687AF4" w:rsidRDefault="00A52DC8" w:rsidP="00A52DC8">
      <w:pPr>
        <w:rPr>
          <w:rFonts w:asciiTheme="majorHAnsi" w:hAnsiTheme="majorHAnsi"/>
          <w:sz w:val="20"/>
          <w:szCs w:val="20"/>
        </w:rPr>
      </w:pPr>
    </w:p>
    <w:p w14:paraId="03D77020" w14:textId="77777777" w:rsidR="00A52DC8" w:rsidRPr="00687AF4" w:rsidRDefault="00A52DC8" w:rsidP="00A52DC8">
      <w:pPr>
        <w:numPr>
          <w:ilvl w:val="0"/>
          <w:numId w:val="1"/>
        </w:numPr>
        <w:rPr>
          <w:rFonts w:asciiTheme="majorHAnsi" w:hAnsiTheme="majorHAnsi"/>
          <w:sz w:val="20"/>
          <w:szCs w:val="20"/>
        </w:rPr>
      </w:pPr>
      <w:r w:rsidRPr="00A21D51">
        <w:rPr>
          <w:rFonts w:asciiTheme="majorHAnsi" w:hAnsiTheme="majorHAnsi"/>
          <w:sz w:val="20"/>
          <w:szCs w:val="20"/>
        </w:rPr>
        <w:t xml:space="preserve">Describe your teaching methods and explain how your vision of yourself as a teacher (as articulated in Question #2) is reflected in those teaching methods. Provide examples of strategies you use to engage </w:t>
      </w:r>
      <w:r w:rsidRPr="00687AF4">
        <w:rPr>
          <w:rFonts w:asciiTheme="majorHAnsi" w:hAnsiTheme="majorHAnsi"/>
          <w:sz w:val="20"/>
          <w:szCs w:val="20"/>
        </w:rPr>
        <w:t xml:space="preserve">students in course content. Give examples and explain specific ways that you motivate your students to help them achieve better performance. </w:t>
      </w:r>
      <w:r>
        <w:rPr>
          <w:rFonts w:asciiTheme="majorHAnsi" w:hAnsiTheme="majorHAnsi"/>
          <w:sz w:val="20"/>
          <w:szCs w:val="20"/>
        </w:rPr>
        <w:t xml:space="preserve">(See “Teaching Methodologies” on p. 12 of </w:t>
      </w:r>
      <w:r w:rsidRPr="00320E5A">
        <w:rPr>
          <w:rFonts w:asciiTheme="majorHAnsi" w:hAnsiTheme="majorHAnsi"/>
          <w:i/>
          <w:sz w:val="20"/>
          <w:szCs w:val="20"/>
        </w:rPr>
        <w:t>The Teaching Portfolio</w:t>
      </w:r>
      <w:r>
        <w:rPr>
          <w:rFonts w:asciiTheme="majorHAnsi" w:hAnsiTheme="majorHAnsi"/>
          <w:sz w:val="20"/>
          <w:szCs w:val="20"/>
        </w:rPr>
        <w:t>.)</w:t>
      </w:r>
    </w:p>
    <w:p w14:paraId="7AF51B51" w14:textId="77777777" w:rsidR="00A52DC8" w:rsidRPr="00687AF4" w:rsidRDefault="00A52DC8" w:rsidP="00A52DC8">
      <w:pPr>
        <w:rPr>
          <w:rFonts w:asciiTheme="majorHAnsi" w:hAnsiTheme="majorHAnsi"/>
          <w:sz w:val="20"/>
          <w:szCs w:val="20"/>
        </w:rPr>
      </w:pPr>
      <w:r w:rsidRPr="00687AF4">
        <w:rPr>
          <w:rFonts w:asciiTheme="majorHAnsi" w:hAnsiTheme="majorHAnsi"/>
          <w:sz w:val="20"/>
          <w:szCs w:val="20"/>
        </w:rPr>
        <w:t xml:space="preserve"> </w:t>
      </w:r>
    </w:p>
    <w:p w14:paraId="2825EC43" w14:textId="77777777" w:rsidR="00A52DC8" w:rsidRPr="00687AF4" w:rsidRDefault="00A52DC8" w:rsidP="00A52DC8">
      <w:pPr>
        <w:numPr>
          <w:ilvl w:val="0"/>
          <w:numId w:val="1"/>
        </w:numPr>
        <w:rPr>
          <w:rFonts w:asciiTheme="majorHAnsi" w:hAnsiTheme="majorHAnsi"/>
          <w:sz w:val="20"/>
          <w:szCs w:val="20"/>
        </w:rPr>
      </w:pPr>
      <w:r w:rsidRPr="00687AF4">
        <w:rPr>
          <w:rFonts w:asciiTheme="majorHAnsi" w:hAnsiTheme="majorHAnsi"/>
          <w:sz w:val="20"/>
          <w:szCs w:val="20"/>
        </w:rPr>
        <w:t>Describe course projects, class assignments or other activities that help you integrate your subject matter with your students’ outside experiences.</w:t>
      </w:r>
      <w:r>
        <w:rPr>
          <w:rFonts w:asciiTheme="majorHAnsi" w:hAnsiTheme="majorHAnsi"/>
          <w:sz w:val="20"/>
          <w:szCs w:val="20"/>
        </w:rPr>
        <w:t xml:space="preserve"> (See prompts on pages 12-14 of </w:t>
      </w:r>
      <w:r w:rsidRPr="00320E5A">
        <w:rPr>
          <w:rFonts w:asciiTheme="majorHAnsi" w:hAnsiTheme="majorHAnsi"/>
          <w:i/>
          <w:sz w:val="20"/>
          <w:szCs w:val="20"/>
        </w:rPr>
        <w:t>The Teaching Portfolio</w:t>
      </w:r>
      <w:r>
        <w:rPr>
          <w:rFonts w:asciiTheme="majorHAnsi" w:hAnsiTheme="majorHAnsi"/>
          <w:sz w:val="20"/>
          <w:szCs w:val="20"/>
        </w:rPr>
        <w:t>.)</w:t>
      </w:r>
    </w:p>
    <w:p w14:paraId="51E5874D" w14:textId="77777777" w:rsidR="00A52DC8" w:rsidRPr="00687AF4" w:rsidRDefault="00A52DC8" w:rsidP="00A52DC8">
      <w:pPr>
        <w:rPr>
          <w:rFonts w:asciiTheme="majorHAnsi" w:hAnsiTheme="majorHAnsi"/>
          <w:sz w:val="20"/>
          <w:szCs w:val="20"/>
        </w:rPr>
      </w:pPr>
    </w:p>
    <w:p w14:paraId="6D848151" w14:textId="77777777" w:rsidR="00A52DC8" w:rsidRPr="00687AF4" w:rsidRDefault="00A52DC8" w:rsidP="00A52DC8">
      <w:pPr>
        <w:rPr>
          <w:rFonts w:asciiTheme="majorHAnsi" w:hAnsiTheme="majorHAnsi"/>
          <w:b/>
          <w:sz w:val="20"/>
          <w:szCs w:val="20"/>
        </w:rPr>
      </w:pPr>
      <w:r w:rsidRPr="00687AF4">
        <w:rPr>
          <w:rFonts w:asciiTheme="majorHAnsi" w:hAnsiTheme="majorHAnsi"/>
          <w:sz w:val="20"/>
          <w:szCs w:val="20"/>
        </w:rPr>
        <w:t xml:space="preserve">The following is a list of items to consider including in your teaching </w:t>
      </w:r>
      <w:r>
        <w:rPr>
          <w:rFonts w:asciiTheme="majorHAnsi" w:hAnsiTheme="majorHAnsi"/>
          <w:sz w:val="20"/>
          <w:szCs w:val="20"/>
        </w:rPr>
        <w:t>dossier</w:t>
      </w:r>
      <w:r w:rsidRPr="00687AF4">
        <w:rPr>
          <w:rFonts w:asciiTheme="majorHAnsi" w:hAnsiTheme="majorHAnsi"/>
          <w:sz w:val="20"/>
          <w:szCs w:val="20"/>
        </w:rPr>
        <w:t>. Som</w:t>
      </w:r>
      <w:r>
        <w:rPr>
          <w:rFonts w:asciiTheme="majorHAnsi" w:hAnsiTheme="majorHAnsi"/>
          <w:sz w:val="20"/>
          <w:szCs w:val="20"/>
        </w:rPr>
        <w:t>e will be part of the narrative</w:t>
      </w:r>
      <w:r w:rsidRPr="00687AF4">
        <w:rPr>
          <w:rFonts w:asciiTheme="majorHAnsi" w:hAnsiTheme="majorHAnsi"/>
          <w:sz w:val="20"/>
          <w:szCs w:val="20"/>
        </w:rPr>
        <w:t xml:space="preserve"> and others will be included in the appendices. You do not need to bring all of these with you to the workshop, but you do want to think about which items you have and which items you want to start collecting as evidence.</w:t>
      </w:r>
      <w:r w:rsidRPr="00687AF4">
        <w:rPr>
          <w:rFonts w:asciiTheme="majorHAnsi" w:hAnsiTheme="majorHAnsi"/>
          <w:b/>
          <w:sz w:val="20"/>
          <w:szCs w:val="20"/>
        </w:rPr>
        <w:t xml:space="preserve"> </w:t>
      </w:r>
    </w:p>
    <w:p w14:paraId="0F61F34B" w14:textId="77777777" w:rsidR="00A52DC8" w:rsidRPr="00687AF4" w:rsidRDefault="00A52DC8" w:rsidP="00A52DC8">
      <w:pPr>
        <w:rPr>
          <w:rFonts w:asciiTheme="majorHAnsi" w:hAnsiTheme="majorHAnsi"/>
          <w:b/>
          <w:sz w:val="20"/>
          <w:szCs w:val="20"/>
        </w:rPr>
      </w:pPr>
    </w:p>
    <w:p w14:paraId="3BBF4941" w14:textId="7E858270" w:rsidR="00A52DC8" w:rsidRPr="00687AF4" w:rsidRDefault="00A52DC8" w:rsidP="00A52DC8">
      <w:pPr>
        <w:numPr>
          <w:ilvl w:val="0"/>
          <w:numId w:val="2"/>
        </w:numPr>
        <w:rPr>
          <w:rFonts w:asciiTheme="majorHAnsi" w:hAnsiTheme="majorHAnsi"/>
          <w:sz w:val="20"/>
          <w:szCs w:val="20"/>
        </w:rPr>
      </w:pPr>
      <w:r w:rsidRPr="00687AF4">
        <w:rPr>
          <w:rFonts w:asciiTheme="majorHAnsi" w:hAnsiTheme="majorHAnsi"/>
          <w:sz w:val="20"/>
          <w:szCs w:val="20"/>
        </w:rPr>
        <w:t>Material from oneself</w:t>
      </w:r>
      <w:r>
        <w:rPr>
          <w:rFonts w:asciiTheme="majorHAnsi" w:hAnsiTheme="majorHAnsi"/>
          <w:sz w:val="20"/>
          <w:szCs w:val="20"/>
        </w:rPr>
        <w:t xml:space="preserve"> (pp. 11-1</w:t>
      </w:r>
      <w:r w:rsidR="00536B1D">
        <w:rPr>
          <w:rFonts w:asciiTheme="majorHAnsi" w:hAnsiTheme="majorHAnsi"/>
          <w:sz w:val="20"/>
          <w:szCs w:val="20"/>
        </w:rPr>
        <w:t>4</w:t>
      </w:r>
      <w:r>
        <w:rPr>
          <w:rFonts w:asciiTheme="majorHAnsi" w:hAnsiTheme="majorHAnsi"/>
          <w:sz w:val="20"/>
          <w:szCs w:val="20"/>
        </w:rPr>
        <w:t>)</w:t>
      </w:r>
    </w:p>
    <w:p w14:paraId="346A279E" w14:textId="77777777" w:rsidR="00A52DC8" w:rsidRPr="00687AF4" w:rsidRDefault="00A52DC8" w:rsidP="00A52DC8">
      <w:pPr>
        <w:numPr>
          <w:ilvl w:val="1"/>
          <w:numId w:val="2"/>
        </w:numPr>
        <w:rPr>
          <w:rFonts w:asciiTheme="majorHAnsi" w:hAnsiTheme="majorHAnsi"/>
          <w:sz w:val="20"/>
          <w:szCs w:val="20"/>
        </w:rPr>
      </w:pPr>
      <w:r w:rsidRPr="00687AF4">
        <w:rPr>
          <w:rFonts w:asciiTheme="majorHAnsi" w:hAnsiTheme="majorHAnsi"/>
          <w:sz w:val="20"/>
          <w:szCs w:val="20"/>
        </w:rPr>
        <w:t>Statement of teaching responsibilities</w:t>
      </w:r>
    </w:p>
    <w:p w14:paraId="677EAC8A" w14:textId="77777777" w:rsidR="00A52DC8" w:rsidRPr="00687AF4" w:rsidRDefault="00A52DC8" w:rsidP="00A52DC8">
      <w:pPr>
        <w:numPr>
          <w:ilvl w:val="1"/>
          <w:numId w:val="2"/>
        </w:numPr>
        <w:rPr>
          <w:rFonts w:asciiTheme="majorHAnsi" w:hAnsiTheme="majorHAnsi"/>
          <w:sz w:val="20"/>
          <w:szCs w:val="20"/>
        </w:rPr>
      </w:pPr>
      <w:r w:rsidRPr="00687AF4">
        <w:rPr>
          <w:rFonts w:asciiTheme="majorHAnsi" w:hAnsiTheme="majorHAnsi"/>
          <w:sz w:val="20"/>
          <w:szCs w:val="20"/>
        </w:rPr>
        <w:t>Reflective statement describing personal teaching philosophy, strategies, and objectives</w:t>
      </w:r>
    </w:p>
    <w:p w14:paraId="01AE29AA" w14:textId="77777777" w:rsidR="00A52DC8" w:rsidRPr="00687AF4" w:rsidRDefault="00A52DC8" w:rsidP="00A52DC8">
      <w:pPr>
        <w:numPr>
          <w:ilvl w:val="1"/>
          <w:numId w:val="2"/>
        </w:numPr>
        <w:rPr>
          <w:rFonts w:asciiTheme="majorHAnsi" w:hAnsiTheme="majorHAnsi"/>
          <w:sz w:val="20"/>
          <w:szCs w:val="20"/>
        </w:rPr>
      </w:pPr>
      <w:r w:rsidRPr="00687AF4">
        <w:rPr>
          <w:rFonts w:asciiTheme="majorHAnsi" w:hAnsiTheme="majorHAnsi"/>
          <w:sz w:val="20"/>
          <w:szCs w:val="20"/>
        </w:rPr>
        <w:t>Representative course syllabi</w:t>
      </w:r>
    </w:p>
    <w:p w14:paraId="11811815" w14:textId="77777777" w:rsidR="00A52DC8" w:rsidRPr="00687AF4" w:rsidRDefault="00A52DC8" w:rsidP="00A52DC8">
      <w:pPr>
        <w:numPr>
          <w:ilvl w:val="1"/>
          <w:numId w:val="2"/>
        </w:numPr>
        <w:rPr>
          <w:rFonts w:asciiTheme="majorHAnsi" w:hAnsiTheme="majorHAnsi"/>
          <w:sz w:val="20"/>
          <w:szCs w:val="20"/>
        </w:rPr>
      </w:pPr>
      <w:r w:rsidRPr="00687AF4">
        <w:rPr>
          <w:rFonts w:asciiTheme="majorHAnsi" w:hAnsiTheme="majorHAnsi"/>
          <w:sz w:val="20"/>
          <w:szCs w:val="20"/>
        </w:rPr>
        <w:t>Description of curricular revisions, including new course projects, materials, and assignments</w:t>
      </w:r>
    </w:p>
    <w:p w14:paraId="20858F63" w14:textId="77777777" w:rsidR="00A52DC8" w:rsidRPr="00687AF4" w:rsidRDefault="00A52DC8" w:rsidP="00A52DC8">
      <w:pPr>
        <w:numPr>
          <w:ilvl w:val="1"/>
          <w:numId w:val="2"/>
        </w:numPr>
        <w:rPr>
          <w:rFonts w:asciiTheme="majorHAnsi" w:hAnsiTheme="majorHAnsi"/>
          <w:sz w:val="20"/>
          <w:szCs w:val="20"/>
        </w:rPr>
      </w:pPr>
      <w:r w:rsidRPr="00687AF4">
        <w:rPr>
          <w:rFonts w:asciiTheme="majorHAnsi" w:hAnsiTheme="majorHAnsi"/>
          <w:sz w:val="20"/>
          <w:szCs w:val="20"/>
        </w:rPr>
        <w:t>Steps taken to evaluate or improve your teaching</w:t>
      </w:r>
    </w:p>
    <w:p w14:paraId="3EDA8475" w14:textId="77777777" w:rsidR="00A52DC8" w:rsidRPr="00DC343A" w:rsidRDefault="00A52DC8" w:rsidP="00A52DC8">
      <w:pPr>
        <w:numPr>
          <w:ilvl w:val="1"/>
          <w:numId w:val="2"/>
        </w:numPr>
        <w:rPr>
          <w:rFonts w:asciiTheme="majorHAnsi" w:hAnsiTheme="majorHAnsi"/>
          <w:sz w:val="20"/>
          <w:szCs w:val="20"/>
        </w:rPr>
      </w:pPr>
      <w:r w:rsidRPr="00687AF4">
        <w:rPr>
          <w:rFonts w:asciiTheme="majorHAnsi" w:hAnsiTheme="majorHAnsi"/>
          <w:sz w:val="20"/>
          <w:szCs w:val="20"/>
        </w:rPr>
        <w:t>List of graduate students you’ve mentored along with titles of projects/articles that you’ve accomplished together</w:t>
      </w:r>
    </w:p>
    <w:p w14:paraId="60185EE2" w14:textId="77777777" w:rsidR="00A52DC8" w:rsidRPr="00687AF4" w:rsidRDefault="00A52DC8" w:rsidP="00A52DC8">
      <w:pPr>
        <w:rPr>
          <w:rFonts w:asciiTheme="majorHAnsi" w:hAnsiTheme="majorHAnsi"/>
          <w:sz w:val="20"/>
          <w:szCs w:val="20"/>
        </w:rPr>
      </w:pPr>
    </w:p>
    <w:p w14:paraId="21FCF0E6" w14:textId="18819E26" w:rsidR="00A52DC8" w:rsidRPr="00687AF4" w:rsidRDefault="00A52DC8" w:rsidP="00A52DC8">
      <w:pPr>
        <w:numPr>
          <w:ilvl w:val="0"/>
          <w:numId w:val="2"/>
        </w:numPr>
        <w:rPr>
          <w:rFonts w:asciiTheme="majorHAnsi" w:hAnsiTheme="majorHAnsi"/>
          <w:sz w:val="20"/>
          <w:szCs w:val="20"/>
        </w:rPr>
      </w:pPr>
      <w:r>
        <w:rPr>
          <w:rFonts w:asciiTheme="majorHAnsi" w:hAnsiTheme="majorHAnsi"/>
          <w:sz w:val="20"/>
          <w:szCs w:val="20"/>
        </w:rPr>
        <w:t>Material</w:t>
      </w:r>
      <w:r w:rsidRPr="00687AF4">
        <w:rPr>
          <w:rFonts w:asciiTheme="majorHAnsi" w:hAnsiTheme="majorHAnsi"/>
          <w:sz w:val="20"/>
          <w:szCs w:val="20"/>
        </w:rPr>
        <w:t xml:space="preserve"> from others</w:t>
      </w:r>
      <w:r>
        <w:rPr>
          <w:rFonts w:asciiTheme="majorHAnsi" w:hAnsiTheme="majorHAnsi"/>
          <w:sz w:val="20"/>
          <w:szCs w:val="20"/>
        </w:rPr>
        <w:t xml:space="preserve"> (see pp. 14-1</w:t>
      </w:r>
      <w:r w:rsidR="00536B1D">
        <w:rPr>
          <w:rFonts w:asciiTheme="majorHAnsi" w:hAnsiTheme="majorHAnsi"/>
          <w:sz w:val="20"/>
          <w:szCs w:val="20"/>
        </w:rPr>
        <w:t>6</w:t>
      </w:r>
      <w:r>
        <w:rPr>
          <w:rFonts w:asciiTheme="majorHAnsi" w:hAnsiTheme="majorHAnsi"/>
          <w:sz w:val="20"/>
          <w:szCs w:val="20"/>
        </w:rPr>
        <w:t>)</w:t>
      </w:r>
    </w:p>
    <w:p w14:paraId="7FB27780" w14:textId="77777777" w:rsidR="00A52DC8" w:rsidRPr="00687AF4" w:rsidRDefault="00A52DC8" w:rsidP="00A52DC8">
      <w:pPr>
        <w:numPr>
          <w:ilvl w:val="1"/>
          <w:numId w:val="2"/>
        </w:numPr>
        <w:rPr>
          <w:rFonts w:asciiTheme="majorHAnsi" w:hAnsiTheme="majorHAnsi"/>
          <w:sz w:val="20"/>
          <w:szCs w:val="20"/>
        </w:rPr>
      </w:pPr>
      <w:r w:rsidRPr="00687AF4">
        <w:rPr>
          <w:rFonts w:asciiTheme="majorHAnsi" w:hAnsiTheme="majorHAnsi"/>
          <w:sz w:val="20"/>
          <w:szCs w:val="20"/>
        </w:rPr>
        <w:t>Statements from colleagues who have observed you in the classroom</w:t>
      </w:r>
    </w:p>
    <w:p w14:paraId="7C9F626E" w14:textId="77777777" w:rsidR="00A52DC8" w:rsidRPr="00687AF4" w:rsidRDefault="00A52DC8" w:rsidP="00A52DC8">
      <w:pPr>
        <w:numPr>
          <w:ilvl w:val="1"/>
          <w:numId w:val="2"/>
        </w:numPr>
        <w:rPr>
          <w:rFonts w:asciiTheme="majorHAnsi" w:hAnsiTheme="majorHAnsi"/>
          <w:sz w:val="20"/>
          <w:szCs w:val="20"/>
        </w:rPr>
      </w:pPr>
      <w:r w:rsidRPr="00687AF4">
        <w:rPr>
          <w:rFonts w:asciiTheme="majorHAnsi" w:hAnsiTheme="majorHAnsi"/>
          <w:sz w:val="20"/>
          <w:szCs w:val="20"/>
        </w:rPr>
        <w:t>Statements from colleagues who have reviewed your classroom materials, syllabi, and assignments</w:t>
      </w:r>
    </w:p>
    <w:p w14:paraId="09901CC3" w14:textId="77777777" w:rsidR="00A52DC8" w:rsidRPr="00687AF4" w:rsidRDefault="00A52DC8" w:rsidP="00A52DC8">
      <w:pPr>
        <w:numPr>
          <w:ilvl w:val="1"/>
          <w:numId w:val="2"/>
        </w:numPr>
        <w:rPr>
          <w:rFonts w:asciiTheme="majorHAnsi" w:hAnsiTheme="majorHAnsi"/>
          <w:sz w:val="20"/>
          <w:szCs w:val="20"/>
        </w:rPr>
      </w:pPr>
      <w:r w:rsidRPr="00687AF4">
        <w:rPr>
          <w:rFonts w:asciiTheme="majorHAnsi" w:hAnsiTheme="majorHAnsi"/>
          <w:sz w:val="20"/>
          <w:szCs w:val="20"/>
        </w:rPr>
        <w:t>Student course and teaching evaluation data</w:t>
      </w:r>
    </w:p>
    <w:p w14:paraId="78AC0F9F" w14:textId="77777777" w:rsidR="00A52DC8" w:rsidRPr="00687AF4" w:rsidRDefault="00A52DC8" w:rsidP="00A52DC8">
      <w:pPr>
        <w:numPr>
          <w:ilvl w:val="1"/>
          <w:numId w:val="2"/>
        </w:numPr>
        <w:rPr>
          <w:rFonts w:asciiTheme="majorHAnsi" w:hAnsiTheme="majorHAnsi"/>
          <w:sz w:val="20"/>
          <w:szCs w:val="20"/>
        </w:rPr>
      </w:pPr>
      <w:r w:rsidRPr="00687AF4">
        <w:rPr>
          <w:rFonts w:asciiTheme="majorHAnsi" w:hAnsiTheme="majorHAnsi"/>
          <w:sz w:val="20"/>
          <w:szCs w:val="20"/>
        </w:rPr>
        <w:t>Invitations to present a paper at a conference on teaching in your discipline or on teaching in general</w:t>
      </w:r>
    </w:p>
    <w:p w14:paraId="7BE03C19" w14:textId="77777777" w:rsidR="00A52DC8" w:rsidRPr="00687AF4" w:rsidRDefault="00A52DC8" w:rsidP="00A52DC8">
      <w:pPr>
        <w:numPr>
          <w:ilvl w:val="1"/>
          <w:numId w:val="2"/>
        </w:numPr>
        <w:rPr>
          <w:rFonts w:asciiTheme="majorHAnsi" w:hAnsiTheme="majorHAnsi"/>
          <w:sz w:val="20"/>
          <w:szCs w:val="20"/>
        </w:rPr>
      </w:pPr>
      <w:r w:rsidRPr="00687AF4">
        <w:rPr>
          <w:rFonts w:asciiTheme="majorHAnsi" w:hAnsiTheme="majorHAnsi"/>
          <w:sz w:val="20"/>
          <w:szCs w:val="20"/>
        </w:rPr>
        <w:t>Distinguished teaching awards</w:t>
      </w:r>
    </w:p>
    <w:p w14:paraId="646E764D" w14:textId="77777777" w:rsidR="00A52DC8" w:rsidRPr="00687AF4" w:rsidRDefault="00A52DC8" w:rsidP="00A52DC8">
      <w:pPr>
        <w:ind w:left="1440"/>
        <w:rPr>
          <w:rFonts w:asciiTheme="majorHAnsi" w:hAnsiTheme="majorHAnsi"/>
          <w:sz w:val="20"/>
          <w:szCs w:val="20"/>
        </w:rPr>
      </w:pPr>
    </w:p>
    <w:p w14:paraId="7CBD6579" w14:textId="77777777" w:rsidR="00A52DC8" w:rsidRPr="00687AF4" w:rsidRDefault="00A52DC8" w:rsidP="00A52DC8">
      <w:pPr>
        <w:numPr>
          <w:ilvl w:val="0"/>
          <w:numId w:val="2"/>
        </w:numPr>
        <w:rPr>
          <w:rFonts w:asciiTheme="majorHAnsi" w:hAnsiTheme="majorHAnsi"/>
          <w:sz w:val="20"/>
          <w:szCs w:val="20"/>
        </w:rPr>
      </w:pPr>
      <w:r w:rsidRPr="00687AF4">
        <w:rPr>
          <w:rFonts w:asciiTheme="majorHAnsi" w:hAnsiTheme="majorHAnsi"/>
          <w:sz w:val="20"/>
          <w:szCs w:val="20"/>
        </w:rPr>
        <w:t>Products of good teaching</w:t>
      </w:r>
      <w:r>
        <w:rPr>
          <w:rFonts w:asciiTheme="majorHAnsi" w:hAnsiTheme="majorHAnsi"/>
          <w:sz w:val="20"/>
          <w:szCs w:val="20"/>
        </w:rPr>
        <w:t xml:space="preserve"> (see pp. 16-17)</w:t>
      </w:r>
    </w:p>
    <w:p w14:paraId="08EADCAE" w14:textId="77777777" w:rsidR="00A52DC8" w:rsidRPr="00687AF4" w:rsidRDefault="00A52DC8" w:rsidP="00A52DC8">
      <w:pPr>
        <w:numPr>
          <w:ilvl w:val="1"/>
          <w:numId w:val="2"/>
        </w:numPr>
        <w:rPr>
          <w:rFonts w:asciiTheme="majorHAnsi" w:hAnsiTheme="majorHAnsi"/>
          <w:sz w:val="20"/>
          <w:szCs w:val="20"/>
        </w:rPr>
      </w:pPr>
      <w:r w:rsidRPr="00687AF4">
        <w:rPr>
          <w:rFonts w:asciiTheme="majorHAnsi" w:hAnsiTheme="majorHAnsi"/>
          <w:sz w:val="20"/>
          <w:szCs w:val="20"/>
        </w:rPr>
        <w:t>Student pre/post scores before and after a course</w:t>
      </w:r>
    </w:p>
    <w:p w14:paraId="3520AD4B" w14:textId="77777777" w:rsidR="00A52DC8" w:rsidRPr="00687AF4" w:rsidRDefault="00A52DC8" w:rsidP="00A52DC8">
      <w:pPr>
        <w:numPr>
          <w:ilvl w:val="1"/>
          <w:numId w:val="2"/>
        </w:numPr>
        <w:rPr>
          <w:rFonts w:asciiTheme="majorHAnsi" w:hAnsiTheme="majorHAnsi"/>
          <w:sz w:val="20"/>
          <w:szCs w:val="20"/>
        </w:rPr>
      </w:pPr>
      <w:r w:rsidRPr="00687AF4">
        <w:rPr>
          <w:rFonts w:asciiTheme="majorHAnsi" w:hAnsiTheme="majorHAnsi"/>
          <w:sz w:val="20"/>
          <w:szCs w:val="20"/>
        </w:rPr>
        <w:t>Student essays, creative work, field-work reports</w:t>
      </w:r>
    </w:p>
    <w:p w14:paraId="41A4E4EC" w14:textId="77777777" w:rsidR="00A52DC8" w:rsidRPr="00687AF4" w:rsidRDefault="00A52DC8" w:rsidP="00A52DC8">
      <w:pPr>
        <w:numPr>
          <w:ilvl w:val="1"/>
          <w:numId w:val="2"/>
        </w:numPr>
        <w:rPr>
          <w:rFonts w:asciiTheme="majorHAnsi" w:hAnsiTheme="majorHAnsi"/>
          <w:sz w:val="20"/>
          <w:szCs w:val="20"/>
        </w:rPr>
      </w:pPr>
      <w:r w:rsidRPr="00687AF4">
        <w:rPr>
          <w:rFonts w:asciiTheme="majorHAnsi" w:hAnsiTheme="majorHAnsi"/>
          <w:sz w:val="20"/>
          <w:szCs w:val="20"/>
        </w:rPr>
        <w:t xml:space="preserve">Statements by alumni on quality of instruction </w:t>
      </w:r>
    </w:p>
    <w:p w14:paraId="6DEF00EE" w14:textId="77777777" w:rsidR="00A52DC8" w:rsidRPr="00687AF4" w:rsidRDefault="00A52DC8" w:rsidP="00A52DC8">
      <w:pPr>
        <w:numPr>
          <w:ilvl w:val="1"/>
          <w:numId w:val="2"/>
        </w:numPr>
        <w:rPr>
          <w:rFonts w:asciiTheme="majorHAnsi" w:hAnsiTheme="majorHAnsi"/>
          <w:sz w:val="20"/>
          <w:szCs w:val="20"/>
        </w:rPr>
      </w:pPr>
      <w:r w:rsidRPr="00687AF4">
        <w:rPr>
          <w:rFonts w:asciiTheme="majorHAnsi" w:hAnsiTheme="majorHAnsi"/>
          <w:sz w:val="20"/>
          <w:szCs w:val="20"/>
        </w:rPr>
        <w:t>Student publications or conference presentations on course-related work</w:t>
      </w:r>
    </w:p>
    <w:p w14:paraId="0503AA71" w14:textId="77777777" w:rsidR="00A52DC8" w:rsidRPr="00E5404C" w:rsidRDefault="00A52DC8" w:rsidP="00A52DC8">
      <w:pPr>
        <w:numPr>
          <w:ilvl w:val="1"/>
          <w:numId w:val="2"/>
        </w:numPr>
        <w:rPr>
          <w:rFonts w:asciiTheme="majorHAnsi" w:hAnsiTheme="majorHAnsi"/>
          <w:sz w:val="20"/>
          <w:szCs w:val="20"/>
        </w:rPr>
      </w:pPr>
      <w:r w:rsidRPr="00E5404C">
        <w:rPr>
          <w:rFonts w:asciiTheme="majorHAnsi" w:hAnsiTheme="majorHAnsi"/>
          <w:sz w:val="20"/>
          <w:szCs w:val="20"/>
        </w:rPr>
        <w:t xml:space="preserve">Examples of graded student essays along with your comments </w:t>
      </w:r>
    </w:p>
    <w:p w14:paraId="75BD50E3" w14:textId="77777777" w:rsidR="00874891" w:rsidRPr="00A52DC8" w:rsidRDefault="00874891" w:rsidP="00A52DC8"/>
    <w:sectPr w:rsidR="00874891" w:rsidRPr="00A52DC8" w:rsidSect="00CD0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91FEA"/>
    <w:multiLevelType w:val="hybridMultilevel"/>
    <w:tmpl w:val="12189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0E5ADE"/>
    <w:multiLevelType w:val="hybridMultilevel"/>
    <w:tmpl w:val="62AE48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778478">
    <w:abstractNumId w:val="1"/>
  </w:num>
  <w:num w:numId="2" w16cid:durableId="153228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C8"/>
    <w:rsid w:val="001D3EF3"/>
    <w:rsid w:val="00536B1D"/>
    <w:rsid w:val="008046C7"/>
    <w:rsid w:val="00874891"/>
    <w:rsid w:val="00962443"/>
    <w:rsid w:val="00A21D51"/>
    <w:rsid w:val="00A52DC8"/>
    <w:rsid w:val="00CA78F4"/>
    <w:rsid w:val="00CD092E"/>
    <w:rsid w:val="00D74E49"/>
    <w:rsid w:val="00DC6F85"/>
    <w:rsid w:val="00E114A3"/>
    <w:rsid w:val="00FF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76A4"/>
  <w15:chartTrackingRefBased/>
  <w15:docId w15:val="{D6C3CAA8-30B5-4FE4-BB81-77B8854D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DC8"/>
    <w:pPr>
      <w:spacing w:after="0" w:line="240" w:lineRule="auto"/>
    </w:pPr>
    <w:rPr>
      <w:rFonts w:ascii="Times New Roman" w:eastAsiaTheme="minorEastAsia"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DC8"/>
    <w:rPr>
      <w:color w:val="0563C1" w:themeColor="hyperlink"/>
      <w:u w:val="single"/>
    </w:rPr>
  </w:style>
  <w:style w:type="character" w:styleId="UnresolvedMention">
    <w:name w:val="Unresolved Mention"/>
    <w:basedOn w:val="DefaultParagraphFont"/>
    <w:uiPriority w:val="99"/>
    <w:semiHidden/>
    <w:unhideWhenUsed/>
    <w:rsid w:val="00D74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nna.padelsky@usu.edu" TargetMode="External"/><Relationship Id="rId5" Type="http://schemas.openxmlformats.org/officeDocument/2006/relationships/hyperlink" Target="mailto:paul.barr@u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Hunsaker</dc:creator>
  <cp:keywords/>
  <dc:description/>
  <cp:lastModifiedBy>Jenna Padelsky</cp:lastModifiedBy>
  <cp:revision>3</cp:revision>
  <dcterms:created xsi:type="dcterms:W3CDTF">2024-04-30T16:10:00Z</dcterms:created>
  <dcterms:modified xsi:type="dcterms:W3CDTF">2025-04-21T16:04:00Z</dcterms:modified>
</cp:coreProperties>
</file>